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75" w:rsidRPr="004A3075" w:rsidRDefault="004A3075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0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4A3075" w:rsidRPr="004A3075" w:rsidRDefault="004A3075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0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 сад № 22 «Журавленок» городского округа город Октябрьский</w:t>
      </w:r>
    </w:p>
    <w:p w:rsidR="004A3075" w:rsidRDefault="004A3075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0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Республики Башкортостан</w:t>
      </w:r>
    </w:p>
    <w:p w:rsidR="004A3075" w:rsidRDefault="004A3075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3075" w:rsidRDefault="004A3075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8"/>
        <w:tblW w:w="11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4786"/>
      </w:tblGrid>
      <w:tr w:rsidR="004A3075" w:rsidTr="00BF4A25">
        <w:tc>
          <w:tcPr>
            <w:tcW w:w="7054" w:type="dxa"/>
          </w:tcPr>
          <w:p w:rsidR="00BF4A25" w:rsidRDefault="004A3075" w:rsidP="00BF4A2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A30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 w:rsidR="00B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ринято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BF4A25" w:rsidRDefault="004A3075" w:rsidP="00BF4A2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Педагогическом совете</w:t>
            </w:r>
          </w:p>
          <w:p w:rsidR="00BF4A25" w:rsidRDefault="004A3075" w:rsidP="00BF4A2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1205D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 № 1</w:t>
            </w:r>
          </w:p>
          <w:p w:rsidR="004A3075" w:rsidRDefault="001205DA" w:rsidP="00BF4A2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 «</w:t>
            </w:r>
            <w:r w:rsidR="00B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="00B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аагуста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2022</w:t>
            </w:r>
            <w:r w:rsidR="004A3075" w:rsidRPr="004A30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4A3075" w:rsidRDefault="004A3075" w:rsidP="004A307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A30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УТВЕРЖДАЮ </w:t>
            </w:r>
          </w:p>
          <w:p w:rsidR="004A3075" w:rsidRDefault="004A3075" w:rsidP="004A307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A30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Заведующий МБДОУ </w:t>
            </w:r>
          </w:p>
          <w:p w:rsidR="004A3075" w:rsidRDefault="004A3075" w:rsidP="004A307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A30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Детский сад № 22 </w:t>
            </w:r>
          </w:p>
          <w:p w:rsidR="004A3075" w:rsidRDefault="004A3075" w:rsidP="004A307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A30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 Г.ВФахразеева</w:t>
            </w:r>
          </w:p>
          <w:p w:rsidR="004A3075" w:rsidRDefault="004A3075" w:rsidP="00BF4A2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4A3075" w:rsidRDefault="004A3075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42BF" w:rsidRDefault="003B42BF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42BF" w:rsidRDefault="003B42BF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42BF" w:rsidRDefault="003B42BF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42BF" w:rsidRDefault="003B42BF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42BF" w:rsidRDefault="003B42BF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42BF" w:rsidRPr="004A3075" w:rsidRDefault="003B42BF" w:rsidP="004A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3075" w:rsidRPr="004A3075" w:rsidRDefault="004A3075" w:rsidP="003B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A307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РАБОЧАЯ ПРОГРАММА</w:t>
      </w:r>
    </w:p>
    <w:p w:rsidR="004A3075" w:rsidRPr="004A3075" w:rsidRDefault="003B42BF" w:rsidP="003B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КОРРЕКЦИОННОЙ </w:t>
      </w:r>
      <w:r w:rsidR="004A3075" w:rsidRPr="004A307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ДЕЯТЕЛЬНОСТИ</w:t>
      </w:r>
    </w:p>
    <w:p w:rsidR="004A3075" w:rsidRPr="004A3075" w:rsidRDefault="001205DA" w:rsidP="003B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на 2022 – 2023</w:t>
      </w:r>
      <w:r w:rsidR="004A3075" w:rsidRPr="004A307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учебный год</w:t>
      </w:r>
    </w:p>
    <w:p w:rsidR="007531C9" w:rsidRPr="007531C9" w:rsidRDefault="007531C9" w:rsidP="00753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1C9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Составила:</w:t>
      </w: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1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Учитель-логопед </w:t>
      </w: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1C9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квалификационной</w:t>
      </w: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1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категории</w:t>
      </w:r>
    </w:p>
    <w:p w:rsidR="007531C9" w:rsidRPr="007531C9" w:rsidRDefault="001205DA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Абдулхакова</w:t>
      </w:r>
      <w:r w:rsidR="007531C9" w:rsidRPr="007531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Г.Г.</w:t>
      </w: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1C9" w:rsidRPr="007531C9" w:rsidRDefault="007531C9" w:rsidP="007531C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30B2" w:rsidRDefault="00EB30B2" w:rsidP="00EB3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0B2" w:rsidRDefault="001205DA" w:rsidP="00EB3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B3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Октябрьский, 2022</w:t>
      </w:r>
      <w:r w:rsidR="007531C9" w:rsidRPr="00EB30B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F4A25" w:rsidRDefault="00BF4A25" w:rsidP="00EB3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A25" w:rsidRPr="00EB30B2" w:rsidRDefault="00BF4A25" w:rsidP="00EB3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4FA" w:rsidRPr="00E2520D" w:rsidRDefault="00D734FA" w:rsidP="00E2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20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рабочей программы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I Целевой раздел…………………………………………………………………………………3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1.1. Пояснительная записка…………………………………………………………………..…3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1.2. Цели и задачи реализации коррекционно-развивающей работы у детей старшего дошкольного возраста в условиях логопункта в соответствии с ФГОС дошкольного образования…………………………………..…………………………………………………..4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1.3. Целевые ориентиры…………………………………………………………………………4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1.4. Принципы и подходы к формированию рабочей программы…………..………………..5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1.5. Значимые характеристики, в том числе характеристики особенностей развития речи детей дошкольного возраста с ФНР и НПОЗ…………………………..………………………6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1.6. Планируемые результаты освоения программы…………………………..………………8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II Содержательный раздел………………………………………………………………….….10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2.1. Реализация программы по исправлению речевых нарушений у детей старшего дошкольного возраста………………………………………………………………………….10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2.2. Учебно-тематический план…………………….………………………………………….13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2.3. Календарно-тематическое планирование…….…………………………………………..13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2.4.Содержание занятий………………..………………………………………………………14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2.5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интересов……………………………………………………………………..16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III Организационный раздел………………………………………..………………………….17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3.1. Технологии реализации рабочей программы…………………………………………….17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3.2. Консультационно - профилактическая работа………………………………………...…18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3.3. Организация системы взаимодействия с педагогами ДОУ…………………………..…18 </w:t>
      </w:r>
    </w:p>
    <w:p w:rsidR="00D734FA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3.4. Условия реализации программы………………………………………………………….19 </w:t>
      </w:r>
    </w:p>
    <w:p w:rsidR="00344553" w:rsidRPr="00E2520D" w:rsidRDefault="00D734FA" w:rsidP="00E2520D">
      <w:pPr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3.5. Программно – методическое обеспечение коррекционно – развивающей работы </w:t>
      </w:r>
      <w:r w:rsidR="00E2520D" w:rsidRPr="00E2520D">
        <w:rPr>
          <w:rFonts w:ascii="Times New Roman" w:hAnsi="Times New Roman" w:cs="Times New Roman"/>
          <w:sz w:val="24"/>
          <w:szCs w:val="24"/>
        </w:rPr>
        <w:t>логопеда…………………………………………………………………………………………</w:t>
      </w:r>
      <w:r w:rsidRPr="00E2520D">
        <w:rPr>
          <w:rFonts w:ascii="Times New Roman" w:hAnsi="Times New Roman" w:cs="Times New Roman"/>
          <w:sz w:val="24"/>
          <w:szCs w:val="24"/>
        </w:rPr>
        <w:t>21</w:t>
      </w:r>
    </w:p>
    <w:p w:rsidR="00E2520D" w:rsidRDefault="00E2520D" w:rsidP="00D734FA">
      <w:pPr>
        <w:rPr>
          <w:sz w:val="23"/>
          <w:szCs w:val="23"/>
        </w:rPr>
      </w:pPr>
    </w:p>
    <w:p w:rsidR="00E2520D" w:rsidRDefault="00E2520D" w:rsidP="00D734FA">
      <w:pPr>
        <w:rPr>
          <w:sz w:val="23"/>
          <w:szCs w:val="23"/>
        </w:rPr>
      </w:pPr>
    </w:p>
    <w:p w:rsidR="00E2520D" w:rsidRDefault="00E2520D" w:rsidP="00D734FA">
      <w:pPr>
        <w:rPr>
          <w:sz w:val="23"/>
          <w:szCs w:val="23"/>
        </w:rPr>
      </w:pPr>
    </w:p>
    <w:p w:rsidR="00E2520D" w:rsidRDefault="00E2520D" w:rsidP="00D734FA">
      <w:pPr>
        <w:rPr>
          <w:sz w:val="23"/>
          <w:szCs w:val="23"/>
        </w:rPr>
      </w:pP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2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Целевой раздел.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20D">
        <w:rPr>
          <w:rFonts w:ascii="Times New Roman" w:hAnsi="Times New Roman" w:cs="Times New Roman"/>
          <w:b/>
          <w:sz w:val="24"/>
          <w:szCs w:val="24"/>
        </w:rPr>
        <w:t xml:space="preserve">1.1. Пояснительная записка.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Дошкольные образовательные учреждения являются первой ступенью непрерывного образования и входят в систему общественного воспитания человека. Им принадлежит ведущая роль в воспитании и развитии детей, в подготовке их к школе. </w:t>
      </w:r>
    </w:p>
    <w:p w:rsid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Рабочая программа коррекционно-развивающей деятельности логопедического пункта созданного в образовательном учреждении, реализующем основную образовательную пр</w:t>
      </w:r>
      <w:r>
        <w:rPr>
          <w:rFonts w:ascii="Times New Roman" w:hAnsi="Times New Roman" w:cs="Times New Roman"/>
          <w:sz w:val="24"/>
          <w:szCs w:val="24"/>
        </w:rPr>
        <w:t>ограмму дошкольного образования.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Данная рабочая Программа по коррекционно-педагогической работе разработана на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основе основной образовательной программы дошкольного образования, в соответствии: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-Федеральный Закон от 29.12.2012 № 273-ФЗ «Об образовании в Российской Федерации»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(последняя редакция)</w:t>
      </w:r>
    </w:p>
    <w:p w:rsidR="00E2520D" w:rsidRPr="001205DA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5DA">
        <w:rPr>
          <w:rFonts w:ascii="Times New Roman" w:hAnsi="Times New Roman" w:cs="Times New Roman"/>
          <w:b/>
          <w:bCs/>
          <w:sz w:val="24"/>
          <w:szCs w:val="24"/>
        </w:rPr>
        <w:t>Документы Федеральных служб:</w:t>
      </w:r>
    </w:p>
    <w:p w:rsidR="00BC337D" w:rsidRPr="001205DA" w:rsidRDefault="00BC337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 xml:space="preserve">- Федерального закона РФ от 29 декабря 2012г. № 273-ФЗ «Об образовании в РФ» </w:t>
      </w:r>
    </w:p>
    <w:p w:rsidR="00BC337D" w:rsidRPr="001205DA" w:rsidRDefault="00BC337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 xml:space="preserve">- Приказа Минобрнауки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 </w:t>
      </w:r>
    </w:p>
    <w:p w:rsidR="00BC337D" w:rsidRPr="001205DA" w:rsidRDefault="00BC337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 xml:space="preserve">- Приказа Минобрнауки РФ от 17.10.2013г. № 1155 «Об утверждении Федеральных государственных образовательных стандартов дошкольного образования» </w:t>
      </w:r>
    </w:p>
    <w:p w:rsidR="00BC337D" w:rsidRPr="001205DA" w:rsidRDefault="00BC337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от 15.05.2013г. № 26 «Об утверждении СанПин 2.4.1.3049-13 «Санитарно - эпидемиологических требований к устройству, содержанию и организации режима работы ДОО» </w:t>
      </w:r>
    </w:p>
    <w:p w:rsidR="00BC337D" w:rsidRPr="001205DA" w:rsidRDefault="00BC337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14 июня 2013 г. № 462 «Об утверждении Порядка проведения самообследования образовательной организацией» (зарегистрирован в Минюсте РФ 27 июня 2013 г., № 28908).</w:t>
      </w:r>
    </w:p>
    <w:p w:rsidR="00E2520D" w:rsidRPr="001205DA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России от 30.06.2020 №</w:t>
      </w:r>
    </w:p>
    <w:p w:rsidR="00E2520D" w:rsidRPr="001205DA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>16 «Об утверждении санитарно-эпидемиологических правил СП 3.1/2.4.3598-20 «Санитарно</w:t>
      </w:r>
      <w:r w:rsidR="004120E5" w:rsidRPr="001205DA">
        <w:rPr>
          <w:rFonts w:ascii="Times New Roman" w:hAnsi="Times New Roman" w:cs="Times New Roman"/>
          <w:sz w:val="24"/>
          <w:szCs w:val="24"/>
        </w:rPr>
        <w:t>-</w:t>
      </w:r>
      <w:r w:rsidRPr="001205DA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устройству, </w:t>
      </w:r>
      <w:r w:rsidR="004120E5" w:rsidRPr="001205DA">
        <w:rPr>
          <w:rFonts w:ascii="Times New Roman" w:hAnsi="Times New Roman" w:cs="Times New Roman"/>
          <w:sz w:val="24"/>
          <w:szCs w:val="24"/>
        </w:rPr>
        <w:t xml:space="preserve">содержанию и организации работы </w:t>
      </w:r>
      <w:r w:rsidRPr="001205DA">
        <w:rPr>
          <w:rFonts w:ascii="Times New Roman" w:hAnsi="Times New Roman" w:cs="Times New Roman"/>
          <w:sz w:val="24"/>
          <w:szCs w:val="24"/>
        </w:rPr>
        <w:t>образовательных организаций и других объектов социальной инфраструкт</w:t>
      </w:r>
      <w:r w:rsidR="004120E5" w:rsidRPr="001205DA">
        <w:rPr>
          <w:rFonts w:ascii="Times New Roman" w:hAnsi="Times New Roman" w:cs="Times New Roman"/>
          <w:sz w:val="24"/>
          <w:szCs w:val="24"/>
        </w:rPr>
        <w:t xml:space="preserve">уры для детей и </w:t>
      </w:r>
      <w:r w:rsidRPr="001205DA">
        <w:rPr>
          <w:rFonts w:ascii="Times New Roman" w:hAnsi="Times New Roman" w:cs="Times New Roman"/>
          <w:sz w:val="24"/>
          <w:szCs w:val="24"/>
        </w:rPr>
        <w:t>молодежи в условиях распространения новой коронавирусной инфекции (COVID-19)»</w:t>
      </w:r>
    </w:p>
    <w:p w:rsidR="00E2520D" w:rsidRPr="001205DA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</w:t>
      </w:r>
    </w:p>
    <w:p w:rsidR="00E2520D" w:rsidRPr="001205DA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t>от 28.09.2020 № 28 «Об утверждении санитарных правил СП 2.4. 3648-20 «Санитарно-</w:t>
      </w:r>
    </w:p>
    <w:p w:rsidR="00E2520D" w:rsidRPr="001205DA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DA">
        <w:rPr>
          <w:rFonts w:ascii="Times New Roman" w:hAnsi="Times New Roman" w:cs="Times New Roman"/>
          <w:sz w:val="24"/>
          <w:szCs w:val="24"/>
        </w:rPr>
        <w:lastRenderedPageBreak/>
        <w:t>эпидемиологические требования к организации воспитания и обучения, отдыха и оздоровлениядетей и молодежи»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20D">
        <w:rPr>
          <w:rFonts w:ascii="Times New Roman" w:hAnsi="Times New Roman" w:cs="Times New Roman"/>
          <w:b/>
          <w:bCs/>
          <w:sz w:val="24"/>
          <w:szCs w:val="24"/>
        </w:rPr>
        <w:t>Нормативные документы ДОУ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- Устав образовательной организации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- Образовательная программа дошкольного образования ДОУ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Содержание рабочей Программы соответствует федеральному государственному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образовательному стандарту дошкольного образования (ФГОС), целям и задачам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образовательной программы учреждения, придерживаясь все</w:t>
      </w:r>
      <w:r w:rsidR="009D49DC">
        <w:rPr>
          <w:rFonts w:ascii="Times New Roman" w:hAnsi="Times New Roman" w:cs="Times New Roman"/>
          <w:sz w:val="24"/>
          <w:szCs w:val="24"/>
        </w:rPr>
        <w:t xml:space="preserve">х требований, предусмотренных к </w:t>
      </w:r>
      <w:r w:rsidRPr="00E2520D">
        <w:rPr>
          <w:rFonts w:ascii="Times New Roman" w:hAnsi="Times New Roman" w:cs="Times New Roman"/>
          <w:sz w:val="24"/>
          <w:szCs w:val="24"/>
        </w:rPr>
        <w:t>разработке программ</w:t>
      </w:r>
      <w:r w:rsidRPr="00E2520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2520D">
        <w:rPr>
          <w:rFonts w:ascii="Times New Roman" w:hAnsi="Times New Roman" w:cs="Times New Roman"/>
          <w:sz w:val="24"/>
          <w:szCs w:val="24"/>
        </w:rPr>
        <w:t>Составляется на начало каждо</w:t>
      </w:r>
      <w:r w:rsidR="009D49DC">
        <w:rPr>
          <w:rFonts w:ascii="Times New Roman" w:hAnsi="Times New Roman" w:cs="Times New Roman"/>
          <w:sz w:val="24"/>
          <w:szCs w:val="24"/>
        </w:rPr>
        <w:t xml:space="preserve">го учебного года по результатам </w:t>
      </w:r>
      <w:r w:rsidRPr="00E2520D">
        <w:rPr>
          <w:rFonts w:ascii="Times New Roman" w:hAnsi="Times New Roman" w:cs="Times New Roman"/>
          <w:sz w:val="24"/>
          <w:szCs w:val="24"/>
        </w:rPr>
        <w:t>первичного обследования детей, так как организация коррекционно-</w:t>
      </w:r>
      <w:r w:rsidR="009D49DC">
        <w:rPr>
          <w:rFonts w:ascii="Times New Roman" w:hAnsi="Times New Roman" w:cs="Times New Roman"/>
          <w:sz w:val="24"/>
          <w:szCs w:val="24"/>
        </w:rPr>
        <w:t xml:space="preserve">развивающей деятельности, </w:t>
      </w:r>
      <w:r w:rsidRPr="00E2520D">
        <w:rPr>
          <w:rFonts w:ascii="Times New Roman" w:hAnsi="Times New Roman" w:cs="Times New Roman"/>
          <w:sz w:val="24"/>
          <w:szCs w:val="24"/>
        </w:rPr>
        <w:t>количество и содержание будут определяться преоблад</w:t>
      </w:r>
      <w:r w:rsidR="009D49DC">
        <w:rPr>
          <w:rFonts w:ascii="Times New Roman" w:hAnsi="Times New Roman" w:cs="Times New Roman"/>
          <w:sz w:val="24"/>
          <w:szCs w:val="24"/>
        </w:rPr>
        <w:t xml:space="preserve">ающими нарушениями в структурах </w:t>
      </w:r>
      <w:r w:rsidRPr="00E2520D">
        <w:rPr>
          <w:rFonts w:ascii="Times New Roman" w:hAnsi="Times New Roman" w:cs="Times New Roman"/>
          <w:sz w:val="24"/>
          <w:szCs w:val="24"/>
        </w:rPr>
        <w:t>речевых дефектов детей, нуждающихся в логопедической помощи.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Логопедическая работа на логопедическом пункте осуществляется в соответствии с</w:t>
      </w:r>
    </w:p>
    <w:p w:rsidR="00E2520D" w:rsidRPr="00E2520D" w:rsidRDefault="009D49DC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ДОУ детский сад № 22города Октябрьский Республики Башкортостан </w:t>
      </w:r>
      <w:r w:rsidR="00E2520D" w:rsidRPr="00E2520D">
        <w:rPr>
          <w:rFonts w:ascii="Times New Roman" w:hAnsi="Times New Roman" w:cs="Times New Roman"/>
          <w:sz w:val="24"/>
          <w:szCs w:val="24"/>
        </w:rPr>
        <w:t>и программой коррекционно-педагогической работы раз</w:t>
      </w:r>
      <w:r>
        <w:rPr>
          <w:rFonts w:ascii="Times New Roman" w:hAnsi="Times New Roman" w:cs="Times New Roman"/>
          <w:sz w:val="24"/>
          <w:szCs w:val="24"/>
        </w:rPr>
        <w:t xml:space="preserve">работанной на основе </w:t>
      </w:r>
      <w:r w:rsidRPr="009D49DC">
        <w:rPr>
          <w:rFonts w:ascii="Times New Roman" w:hAnsi="Times New Roman" w:cs="Times New Roman"/>
          <w:sz w:val="24"/>
          <w:szCs w:val="24"/>
        </w:rPr>
        <w:t>«От рождения до школы» под ред. Н. Е. Вераксы, Т. С. Комаровой, М. А. Васильевой. - Изд-во «Мозаика-Синтез». - М., 2016.</w:t>
      </w:r>
      <w:r w:rsidR="00E2520D" w:rsidRPr="00E2520D">
        <w:rPr>
          <w:rFonts w:ascii="Times New Roman" w:hAnsi="Times New Roman" w:cs="Times New Roman"/>
          <w:sz w:val="24"/>
          <w:szCs w:val="24"/>
        </w:rPr>
        <w:t>программы логопедической работы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по коррекции нарушений речи Т.Б. Филичева, Г.В. Чирки</w:t>
      </w:r>
      <w:r w:rsidR="009D49DC">
        <w:rPr>
          <w:rFonts w:ascii="Times New Roman" w:hAnsi="Times New Roman" w:cs="Times New Roman"/>
          <w:sz w:val="24"/>
          <w:szCs w:val="24"/>
        </w:rPr>
        <w:t xml:space="preserve">на «Воспитание и обучение детей </w:t>
      </w:r>
      <w:r w:rsidRPr="00E2520D">
        <w:rPr>
          <w:rFonts w:ascii="Times New Roman" w:hAnsi="Times New Roman" w:cs="Times New Roman"/>
          <w:sz w:val="24"/>
          <w:szCs w:val="24"/>
        </w:rPr>
        <w:t>дошкольного возраста с фонетико-фонематическим недо</w:t>
      </w:r>
      <w:r w:rsidR="009D49DC">
        <w:rPr>
          <w:rFonts w:ascii="Times New Roman" w:hAnsi="Times New Roman" w:cs="Times New Roman"/>
          <w:sz w:val="24"/>
          <w:szCs w:val="24"/>
        </w:rPr>
        <w:t xml:space="preserve">развитием» к структуре основной </w:t>
      </w:r>
      <w:r w:rsidRPr="00E2520D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образования.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Рабочая Программа представляет коррекционно-развивающую систему, обеспечивающую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полноценное овладение фонетическим строем русского языка, интенсивное развитие</w:t>
      </w:r>
    </w:p>
    <w:p w:rsidR="00E2520D" w:rsidRPr="00E2520D" w:rsidRDefault="00E2520D" w:rsidP="00412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фонематического восприятия, лексико-грамматических категор</w:t>
      </w:r>
      <w:r w:rsidR="009D49DC">
        <w:rPr>
          <w:rFonts w:ascii="Times New Roman" w:hAnsi="Times New Roman" w:cs="Times New Roman"/>
          <w:sz w:val="24"/>
          <w:szCs w:val="24"/>
        </w:rPr>
        <w:t xml:space="preserve">ий языка, развитие связной речи </w:t>
      </w:r>
      <w:r w:rsidRPr="00E2520D">
        <w:rPr>
          <w:rFonts w:ascii="Times New Roman" w:hAnsi="Times New Roman" w:cs="Times New Roman"/>
          <w:sz w:val="24"/>
          <w:szCs w:val="24"/>
        </w:rPr>
        <w:t>в условиях логопедического пункта общеразвивающего дет</w:t>
      </w:r>
      <w:r w:rsidR="009D49DC">
        <w:rPr>
          <w:rFonts w:ascii="Times New Roman" w:hAnsi="Times New Roman" w:cs="Times New Roman"/>
          <w:sz w:val="24"/>
          <w:szCs w:val="24"/>
        </w:rPr>
        <w:t xml:space="preserve">ского сада. Применение, которой </w:t>
      </w:r>
      <w:r w:rsidRPr="00E2520D">
        <w:rPr>
          <w:rFonts w:ascii="Times New Roman" w:hAnsi="Times New Roman" w:cs="Times New Roman"/>
          <w:sz w:val="24"/>
          <w:szCs w:val="24"/>
        </w:rPr>
        <w:t>поможет детям с нарушением речевого развития осв</w:t>
      </w:r>
      <w:r w:rsidR="009D49DC">
        <w:rPr>
          <w:rFonts w:ascii="Times New Roman" w:hAnsi="Times New Roman" w:cs="Times New Roman"/>
          <w:sz w:val="24"/>
          <w:szCs w:val="24"/>
        </w:rPr>
        <w:t xml:space="preserve">аивать основную образовательную </w:t>
      </w:r>
      <w:r w:rsidRPr="00E2520D">
        <w:rPr>
          <w:rFonts w:ascii="Times New Roman" w:hAnsi="Times New Roman" w:cs="Times New Roman"/>
          <w:sz w:val="24"/>
          <w:szCs w:val="24"/>
        </w:rPr>
        <w:t>программу; позволит своевременно, то есть ещё до пост</w:t>
      </w:r>
      <w:r w:rsidR="009D49DC">
        <w:rPr>
          <w:rFonts w:ascii="Times New Roman" w:hAnsi="Times New Roman" w:cs="Times New Roman"/>
          <w:sz w:val="24"/>
          <w:szCs w:val="24"/>
        </w:rPr>
        <w:t xml:space="preserve">упления в школу, помочь детям в </w:t>
      </w:r>
      <w:r w:rsidRPr="00E2520D">
        <w:rPr>
          <w:rFonts w:ascii="Times New Roman" w:hAnsi="Times New Roman" w:cs="Times New Roman"/>
          <w:sz w:val="24"/>
          <w:szCs w:val="24"/>
        </w:rPr>
        <w:t>преодолении всех трудностей, связанных с овладением ч</w:t>
      </w:r>
      <w:r w:rsidR="009D49DC">
        <w:rPr>
          <w:rFonts w:ascii="Times New Roman" w:hAnsi="Times New Roman" w:cs="Times New Roman"/>
          <w:sz w:val="24"/>
          <w:szCs w:val="24"/>
        </w:rPr>
        <w:t xml:space="preserve">тения и письма в дальнейшем при </w:t>
      </w:r>
      <w:r w:rsidRPr="00E2520D">
        <w:rPr>
          <w:rFonts w:ascii="Times New Roman" w:hAnsi="Times New Roman" w:cs="Times New Roman"/>
          <w:sz w:val="24"/>
          <w:szCs w:val="24"/>
        </w:rPr>
        <w:t>обучении в массовой ш</w:t>
      </w:r>
      <w:r w:rsidR="009D49DC">
        <w:rPr>
          <w:rFonts w:ascii="Times New Roman" w:hAnsi="Times New Roman" w:cs="Times New Roman"/>
          <w:sz w:val="24"/>
          <w:szCs w:val="24"/>
        </w:rPr>
        <w:t xml:space="preserve">коле, а так же их социализации. </w:t>
      </w:r>
      <w:r w:rsidRPr="00E2520D">
        <w:rPr>
          <w:rFonts w:ascii="Times New Roman" w:hAnsi="Times New Roman" w:cs="Times New Roman"/>
          <w:sz w:val="24"/>
          <w:szCs w:val="24"/>
        </w:rPr>
        <w:t>Программа составлена с учётом интеграции основных образовательных направлений в</w:t>
      </w:r>
    </w:p>
    <w:p w:rsidR="00E2520D" w:rsidRPr="00E2520D" w:rsidRDefault="00E2520D" w:rsidP="004120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работе с детьми старшего дошкольного возраста.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действующим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2520D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 стандартом ДО (ФГОС ДО, Приказ № 1155 от 17 октября 2013 года). Выдвинутая в Программе на первый план развивающая функция образования обеспечивает становление личности ребенка и ориентирует педагога, прежде </w:t>
      </w: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всего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 В Программе комплексно представлены все основные содержательные линии воспитания и образования ребенка от рождения до школы. Концепция интегрированного обучения и воспитания предусматривает равноправное включение личности, развивающейся в условиях недостаточности (сочетание физической и речевой), более полной реализации потенциала развития в обучении и воспитании каждого ребенка. Следует заметить, что отсутствуют программно - методические материалы, раскрывающие всю полноту содержания коррекционно-педагогического процесса с названной категорией детей в дошкольных учреждениях. К настоящему времени разработаны специальные (коррекционные) образовательные программы для дошкольников, имеющих различные отклонения в развитии, которые реализуются в учреждениях компенсирующего и комбинированного видов. Например, разработаны и используются, в частности, «Программа обучения и воспитания детей с фонетико-фонематическим недоразвитием» (Т.Б. Филичева, Г.В. Чиркина), «Программа занятий по развитию фонематического слуха и восприятия, звукового анализа и синтеза у детей дошкольного возраста» (Т.Б. Филичева,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Г.В. Чиркина). Однако указанные выше программы предусмотрены для реализации в условиях логопедических групп для детей с фонетико-фонематическим недоразвитием речи. В условиях логопедических кабинетов занятия проводятся при условии, что у детей имеются фонетические нарушения речи (нарушено звукопроизношение), а фонематическое восприятие в норме. Решение данной проблемы мы видим в разработке рабочей программы, учитывающей специфику имеющихся у дошкольников нарушений.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Рабочая программа ра</w:t>
      </w:r>
      <w:r w:rsidR="001205DA">
        <w:rPr>
          <w:rFonts w:ascii="Times New Roman" w:hAnsi="Times New Roman" w:cs="Times New Roman"/>
          <w:sz w:val="24"/>
          <w:szCs w:val="24"/>
        </w:rPr>
        <w:t>зработана на период с 01.10.2022 по 31.05. 2023</w:t>
      </w:r>
      <w:r w:rsidRPr="00E2520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E2520D" w:rsidRPr="009D49DC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9DC">
        <w:rPr>
          <w:rFonts w:ascii="Times New Roman" w:hAnsi="Times New Roman" w:cs="Times New Roman"/>
          <w:b/>
          <w:sz w:val="24"/>
          <w:szCs w:val="24"/>
        </w:rPr>
        <w:t xml:space="preserve">1.2. Цели и задачи реализации коррекционно-развивающей работы у детей старшего дошкольного возраста в условиях логопункта в соответствии с ФГОС дошкольного образования.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9DC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2520D">
        <w:rPr>
          <w:rFonts w:ascii="Times New Roman" w:hAnsi="Times New Roman" w:cs="Times New Roman"/>
          <w:sz w:val="24"/>
          <w:szCs w:val="24"/>
        </w:rPr>
        <w:t xml:space="preserve"> устранение дефектов звукопроизношения у детей 5-7 лет. </w:t>
      </w:r>
    </w:p>
    <w:p w:rsidR="00E2520D" w:rsidRPr="009D49DC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9D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развивать навыки дифференцирования звуков, сходных по артикуляционно-акустическим характеристикам,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формировать практические умения и навыки пользования исправленной речью,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совершенствовать фонематическое восприятие и навыки звукового анализа и синтеза параллельно с коррекцией звукопроизношения,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развивать психические функции. </w:t>
      </w:r>
    </w:p>
    <w:p w:rsidR="00E2520D" w:rsidRPr="009D49DC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9DC">
        <w:rPr>
          <w:rFonts w:ascii="Times New Roman" w:hAnsi="Times New Roman" w:cs="Times New Roman"/>
          <w:b/>
          <w:sz w:val="24"/>
          <w:szCs w:val="24"/>
        </w:rPr>
        <w:t xml:space="preserve">1.3. Целевые ориентиры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Результаты освоения рабочей программы учителя-логопеда представлены в виде целевых ориентиров. В соответствие с ФГОС ДОцелевые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рабочей программы. В данной рабочей программе обозначены целевые ориентиры для детей, выпускающихся из детского сада, т.е. для выпускников подготовительной к школе группы.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 целевым ориентирам дошкольного образования (на этапе завершения дошкольного образования) в соответствии с программой ДОУ относятся следующие социально-нормативные характеристики возможных достижений ребенка: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 слогового анализа, что обеспечивает формирование предпосылок грамотности.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любознателен, склонен наблюдать, экспериментировать; он обладает начальными знаниями о себе, о природном и социальном мире.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способен к принятию собственных решений с опорой на знания и умения в различных видах деятельности.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инициативен, самостоятелен в различных видах деятельности, способен выбрать себе занятия и партнеров по совместной деятельности.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активен,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- 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 конфликты.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обладает чувством собственного достоинства, верой в себя.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обладает развитым воображением, которое реализует в разных видах деятельности.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Ребенок умеет подчиняться правилам и социальным нормам, способен к волевым усилиям.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 ребенка развиты крупная и мелкая моторика, он подвижен и вынослив, владеет основными движениями, может контролировать свои движения, умеет управлять ими.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Целью деятельности логопедического пункта является оказание коррекционно-развивающей помощи детям имеющими нарушения речевого развития (нарушение произношения отдельных звуков, фонетическое недоразвитие речи) в возрасте от 5 до 7 лет.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логопедического пункта: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Диагностическое;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Коррекционно-развивающее;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Информационно-методическое (организация консультативной помощи педагогам и родителям (законным представителям) ребёнка.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1.4. Принципы и подходы к формированию рабочей программы.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Под теоретическую и методологическую основу программы заложены положения, разработанные в Л.С. Выготским, Р.Е. Левиной, В.И. Лубовским и др.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принцип развивающего обучения (формирование «зоны ближайшего развития»);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 принцип единства диагностики и коррекции отклонений в развитии;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 принцип генетический, раскрывающий общие закономерности развития детской речи применительно к разным вариантам речевого дизонтогенеза;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4. принцип коррекции и компенсации, позволяющий определить адресные логопедические технологии в зависимости от структуры и выраженности речевого нарушения;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5. деятельностный принцип, определяющий ведущую деятельность, стимулирующую психическое и личностное развитие ребенка с отклонением в речи;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6. принцип системного подхода, который предполагает анализ взаимодействия различных компонентов речи. </w:t>
      </w:r>
    </w:p>
    <w:p w:rsidR="00E2520D" w:rsidRPr="001205DA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1.5. Значимые характеристики, в том числе характеристики особенностей развития речи детей дошкольного возраста с ФНР и НПОЗ.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Общие сведения о коллективе детей, работников, родителей.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Основными участниками реализации программы являются: дети дошкольного возраста, родители (законные представители), учитель-логопед.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Кадровый потенциал.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Исправление речевых нарушений у детей осуществляет учитель-логопед. Он своевременно проходит курсы повышения квалификации. А также повышает свой профессиональный уровень через посещения ресурсных центров района, города, прохождение процедуры аттестации, самообразование, семинары, что способствует повышению профессионального мастерства, положительно влияет на развитие ДОУ.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 разработке программы учитывается контингент детей группы.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 логопедический пункт принимаются дети от 5 до 7 лет, имеющие нарушения речи (нарушение произношения отдельных звуков, фонематическое недоразвитие речи), подтверждённые территориальной психолого-медико-педагогической комиссией, посещающие группы общеразвивающей направленности, реализующие основную общеобразовательную программу дошкольного образования. Приём детей в логопедический пункт осуществляется на основании заявления родителя (законного представителя) ребёнка.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 решении всех проблем учитель-логопед руководствуется, прежде всего, интересами воспитанников и задачами их всестороннего и гармоничного развития, достижением целей коррекционно - развивающей работы.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осуществляется в тесном взаимодействии с воспитателями детского сада и родителями ребёнка.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Характеристика речи детей с ФНР.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Фонетическое недоразвитие речи (ФНР) – это нарушение звукопроизношения при нормальном физическом и фонематическом слухе и нормальном строении речевого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аппарата. Может наблюдаться расстройство отдельного звука или нескольких звуков одновременно. Такие расстройства могут проявляться: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• в отсутствии (пропуске) звука – «акета» в место ракета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• в искажениях – горловое произнесение звука р, щечное — ш и т.д.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п, т). Чаще всего нарушаются: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свистящие звуки – С, З (и их мягкие пары), Ц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 шипящие звуки – Ш, Ж, Ч, Щ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 сонорные (язычные) – Л, Р (и их мягкие пары)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4. заднеязычные – К, Г, Х (и их мягкие пары)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Характеристика речи детей с НПОЗ.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НПОЗ — дети с нарушениями произношения отдельных звуков.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Приступая к исправлению недостатков звукопроизношения, необходимо прежде всего, выяснить, какие звуки ребенок произносит неверно, установить, каков характер их нарушения: ребенок произносит звук неправильно или звук отсутствует, но при этом заменяется другим, или он может произнести звук в изолированном виде, но в речи им пользуется не всегда. От характера нарушения звука нередко зависит и выбор упражнения для его исправления.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 группе свистящих звуков относят звуки [С, З, СЬ, ЗЬ, Ц].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Как произносится звук [С] в норме.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Звук [с] - согласный, глухой, твердый. Парный ему по твердости-мягкости -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звук [c'] ("сь"). Парный по звонкости-глухости - звук [з].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 произнесении звука [с] органы артикуляции занимают следующее положение: губы слегка растянуты в улыбке, так что обнажаются верхние и нижние резцы; зубы сближены, образуя щель 1-2 мм; кончик языка широкий, находится в нижней части нижних передних зубов; боковые края языка приподняты и плотно смыкаются с верхними боковыми зубами; спинка языка в своей передней части образует узкую щель с верхними альвеолами для выхода струи воздуха; воздушная струя сильная, проходит посередине языка и при поднесении тыльной стороны ладони ко рту ощущается как холодная; мягкое небо плотно прижато к задней стенке глотки, не давая воздуху уходить в нос; голосовые связки разомкнуты, не образуют голос.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Как произносится звук [З] в норме.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Звук [з] - согласный, звонкий, твердый. Парный ему по мягкости - звук [з']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("зь"), Парный по глухости - звук [с].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 произнесении звука [з] органы артикуляции занимают следующее положение: губы слегка растянуты в улыбке, так что обнажаются верхние и нижние резцы; зубы сближены, образуя щель 1-2 мм; кончик языка широкий, находится в нижней части нижних передних зубов; боковые края языка приподняты и плотно смыкаются с верхними боковыми зубами; спинка языка в своей передней части образует узкую щель с верхними альвеолами для выхода струи воздуха; воздушная струя сильная, проходит посередине языка и при поднесении тыльной стороны ладони ко рту ощущается как холодная; мягкое небо плотно прижато к задней стенке глотки, не давая воздуху уходить в нос; голосовые связки сомкнуты и дрожат, образуя голос.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Как произносится звук [Ц] в норме.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Звук Ц (в русской транскрипции [тс]) - согласный, глухой, твердый.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Образуется путем слияния звуков [т] и [с] в единый звук. Звуков, парных ему по звонкости и мягкости в русском языке нет. При произнесении звука [тс] органы артикуляции занимают следующее положение: губы слегка растянуты в улыбке, так что обнажаются верхние и нижние резцы; зубы сближены, образуя щель 1-2 мм; кончик языка широкий, находится в нижней части нижних передних зубов; боковые края языка приподняты и плотно смыкаются с верхними боковыми зубами; спинка языка в своей передней части на долю секунды плотно смыкается с верхними альвеолами, как при произношении [т], после чего образует с ними (в.альвеолами) узкую щель для выхода струи воздуха, как при произношении [с]; воздушная струя сильная, толчкообразная, проходит посередине языка и при поднесении тыльной стороны ладони ко рту ощущается как холодная; мягкое небо плотно прижато к задней стенке глотки, не давая воздуху уходить в нос; голосовые связки разомкнуты, не образуют голос. </w:t>
      </w:r>
    </w:p>
    <w:p w:rsidR="00E2520D" w:rsidRPr="001205DA" w:rsidRDefault="00E2520D" w:rsidP="001205D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1.6. Планируемые результаты освоения программы. </w:t>
      </w:r>
    </w:p>
    <w:p w:rsidR="00E2520D" w:rsidRPr="00E2520D" w:rsidRDefault="00E2520D" w:rsidP="001205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Согласно целям и задачам образовательной области «Речевое развитие» основным планируемым результатом работы в этой области является ДОСТИЖЕНИЕ КАЖДЫМ РЕБЕНКОМ УРОВНЯ РЕЧЕВОГО РАЗВИТИЯ, СООТВЕТСТВУЮЩЕГО ВОЗРАСТНЫМ НОРМАМ, ПРЕДУПРЕЖДЕНИЕ ВОЗМОЖНЫХ ТРУДНОСТЕЙ В УСВОЕНИИ ШКОЛЬНЫХ ЗНАНИЙ, ОБУСЛОВЛЕННЫХ НАРУШЕНИЯМИ РЕЧИ, И ОБЕСПЕЧИВАЮЩИМ ЕГО СОЦИАЛЬНУЮ АДАПТАЦИЮ И ИНТЕГРАЦИЮ ВОБЩЕСТВЕ.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 конце обучения в подготовительной к школе группе ребенок должен приобрести следующие знания и умения в образовательной области ФГОС «Речевое развитие»: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Понимание речи;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Представления о таких областях окружающего мира как «овощи», «фрукты», «игрушки», «дикие и домашние животные», «одежда», «обувь», «мебель», «посуда», и др. лексические темы.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Способность к обобщению, знание обобщающих понятий по соответствующим темам;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Умение различать понятие «звук», «слово», «предложение»;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Умение составлять рассказы по темам в соответствии с планом, схемой;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Начальное представление о частях речи, именуемых как «слова-предметы», «слова-действия», «слова-признаки», а также о числительном;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Умение использовать в речи словоформы (падежные, уменьшительно-ласкательные и другие);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- Представление о загадках, умение составлять их по схеме и самостоятельно;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Умение мыслить и оперировать символами, запомнить и пользоваться при составлении предложений и рассказов символами (картинки, помощник), цвета, формы, вкуса, материала и другое.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Планируемый результат – достижение каждым ребёнком уровня речевого развития, обеспечивающим его социальную адаптацию и интеграцию в обществе.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Планируемые результаты логопедической работы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5-6 лет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правильно артикулировать все звуки речи в различных фонетических позициях и формах речи;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дифференцировать все изученные звуки;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называть последовательность слов в предложении, слогов и звуков в словах;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находить в предложении слова с заданным звуком, определять место звука в слове;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различать понятия «звук», «слог», «предложение» на практическом уровне;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овладеть интонационными средствами выразительности речи в пересказе, чтении стихов.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6-7 лет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правильно артикулировать все звуки речи в различных позициях;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чётко дифференцировать все изученные звуки;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называть последовательность слов в предложении, слогов и звуков в словах;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находить в предложении слова с заданным звуком, определять место звука в слове;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различать понятия «звук», «твёрдый звук», «мягкий звук», «глухой звук», «звонкий звук», «слог», «предложение» на практическом уровне;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называть последовательность слов в предложении, слогов и звуков в словах;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производить элементарный звуковой анализ и синтез; </w:t>
      </w:r>
    </w:p>
    <w:p w:rsidR="00E2520D" w:rsidRPr="00E2520D" w:rsidRDefault="00E2520D" w:rsidP="001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овладеть интонационными средствами выразительности речи в пересказе, чтении стихов.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II Содержательный раздел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 разработке программы учитывалось, что процесс нормализации речи детей должен осуществляться с учётом общедидактических и специальных принципов: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Принцип взаимосвязи сенсорного, умственного и речевого развития детей.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 Принцип коммуникативно-деятельного подхода к развитию речи.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 Принцип формирования элементарного осознания явлений языка.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4. Принцип обогащения мотивации речевой деятельности.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5. Комплексность воздействия на ребенка.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6. Воздействие на все стороны речи.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7. Опора на сохранные звенья.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8. Учет закономерностей онтогенеза.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9. Учет ведущей деятельности.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10. Учет индивидуальных особенностей ребенка.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11. Воздействие на микросоциальное окружение.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2.1. Реализация программы по исправлению речевых нарушений у детей старшего дошкольного возраста.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 реализации программы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Программа рассчитана на два занятия в неделю в индивидуальной форме. Работа по коррекции звукопроизношения начинается с середины сентября после завершения обследования.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Вся индивидуальная коррекционная работа делится условно на несколько этапов.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I. Подготовительный этап. Задача – тщательная и всесторонняя подготовка ребёнка к длительной и кропотливой коррекционной работе, а именно: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Вызвать интерес к логопедическим занятиям, даже потребность в них.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Развитие слухового внимания, памяти, фонематического восприятия в играх и специальных упражнениях.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Формирование и развитие артикуляционной моторики до уровня минимальной достаточности для постановки звуков.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В процессе систематических тренировок овладения комплексом пальчиковой гимнастики.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Укрепление физического здоровья (консультации врачей – узких специалистов, при необходимости медикаментозное лечение, массаж). Качественная подготовительная работа, обеспечивает успех постановке звуков и всей коррекционной работы. Поэтому он требует максимального внимания логопеда и больших затрат времени.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Формирование произносительных умений и навыков.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Устранение дефектного звукопроизношения.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Развитие умений и навыков дифференцировать звуки, сходные артикуляционно и акустически.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Формирование практических умений и навыков пользования исправленной (фонетически чистой, лексически развитой, грамматически правильной) речью.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Виды коррекционной работы: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Постановка звуков в такой последовательности: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Свистящие С, З, Ц, С”, З”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Шипящий Ш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Сонор Л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Шипящий Ж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СонорыР, Р”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Шипящие Ч, Щ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Способ постановки смешанный.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(кроме артикуляционной гимнастики):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Для свистящих: «Улыбка», «Заборчик», «Лопатка», «Желобок», «Щёточка», «Футбол», «Фокус»;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Для шипящих: «Трубочка», «Вкусное варенье», «Чашечка», «Грибок», «Погреем руки».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Для Р, Р”: «Болтушка», «Маляр», «Индюк», «Лошадка», «Грибок», «Барабанщик», «Гармошка», «Пулемет».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Для Л: «Улыбка», «Лопатка», «Накажем язык». </w:t>
      </w:r>
    </w:p>
    <w:p w:rsid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Работа по постановке звуков проводится индивидуально.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2. Автоматизация каждого исправленного звука в слогах по мере постановки может проводиться индивидуально: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С, З, Ш, Ж, С”, З”, Л”, автоматизируются в начале в прямых слогах, затем в обратных и в последнюю очередь - в слогах со стечением согласных.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Ц, Ч, Щ, Л – наоборот: сначала в обратных слогах, затем в прямых и со стечением согласных.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Р, Р” можно начинать автоматизировать с проторного аналога и параллельно вырабатывать вибрацию.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 Автоматизация звуков в словах проводится по следам автоматизации в слогах, в той же последовательности.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 мере овладения произношением каждого слога он немедленно вводится и закрепляется в словах с данным слогом.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4. Автоматизация звуков в предложениях. 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стишки с данным словом.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5. Дифференциация звуков: С-З, С-С”, С-Ц, С-Ш; Ж-З, Ж-Ш; Ч-С”, Ч-Т”, Ч-Щ; Щ-С’, Щ-Т”, Щ-Ч, Щ-Ш; Р-Л, Р-Р’, Р’- Л’, Р’-Й, Л’-Л;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6. Автоматизация звуков в спонтанной речи (в диалогической речи, в играх, развлечениях, режимных моментах, экскурсиях, труде…).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Основными формами организации логопедической работы являются индивидуальные коррекционно-развивающие занятия с детьми.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Продолжительность индивидуальных коррекционно-развивающих занятий: от 10 до 25 минут.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Индивидуальные коррекционно-развивающие занятия проводятся не менее 2 раз в неделю с каждым ребёнком.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2.2. Учебно-тематический план.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Подготовительный этап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 Постановка звука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3. Автоматизация звуков. Автоматизация звука в слогах. Автоматизация звука в словах. Автоматизация звука в предложениях. Автоматизация звуков в связной речи.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4. Дифференциация звуков. Дифференциация изолированных звуков (Работа проводится по необходимости). Дифференциация звуков в слогах. Дифференциация звуков в словах. Дифференциация звуков в предложениях. Дифференциация звуков в связной речи.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2.3 Календарно-тематическое планирование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Подготовительный этап.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Выработка необходимых артикуляционных позиций.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Постановка звука.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Сформированность навыка произнесения изолированного звука.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слогах.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Закрепление звука в прямых, обратных, слогах и в слогах со стечением согласных.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словах.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Закрепление звука в словах с прямым слогом, с обратным слогом, со стечением согласных.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предложениях.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связной речи.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Закрепление звука в спонтанной речи.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изолированных звуков.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Сформированность навыка дифференциации звуков по артикуляционно- акустическим признакам 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слогах.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Сформированность навыка дифференциации звуков в слогах.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словах.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Сформированность навыка дифференциации звуков в словах.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Дифференциация звуков в предложениях.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Сформированность навыка дифференциации звуков в предложениях.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связной речи.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Сформированность навыка дифференциации звуков в спонтанной речи.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2.4. Содержание занятий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Подготовительный этап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Вызвать интерес к логопедическим занятиям.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Формировать и развивать артикуляционную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звуках.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слуховое внимание, память, фонематическое восприятие.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Постановка звука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Овладеть специальным комплексом артикуляционных упражнений.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целенаправленную воздушную струю.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слуховое внимание, память, фонематическое восприятие.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Формировать навык правильного произношения звука.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Характеризовать звук по артикуляционно - акустичкским признакам.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слогах: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прямых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обратных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со стечением согласных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Воспроизводить слоговые ряды.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слуховое внимание, память, фонематическое восприятие, просодические компоненты речи (ритма, интонация)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словах: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 прямым слогом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 обратным слогом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со стечением согласных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фонематическое восприятие и фонематические представления.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слуховое внимание, память.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Овладеть звуко- слоговым анализом и синтезом слов.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предложениях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Формировать связность и четкость высказываний.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Составлять предложения по вопросам, по картинке, по демонстрации действий.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Совершенствовать анализ и синтез словесного состава предложения.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Автоматизация звука в связной речи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Пересказывать тексты с использованием мнемотаблиц.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воображение и творческую фантазию.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фонематическое восприятие.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изолированных звуков.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Характеризовать звуки по артикуляционно-акустичкским признакам.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слуховое внимание, память, фонематическое восприятие, просодические компоненты речи (ритма, интонация).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слогах: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прямых,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обратных,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со стечением согласных.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Воспроизводить слоговые ряды.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слуховое внимание, память, фонематическое восприятие.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словах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 прямым слогом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 обратным слогом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· со стечением согласных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фонематическое восприятие и фонематические представления.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слуховое внимание, память.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Овладеть звуко- слоговым анализом и синтезом слов.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предложениях.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Формировать связность и четкость высказываний.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Составлять предложения по вопросам, по картинке, по демонстрации действий.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Совершенствовать анализ и синтез словесного состава предложения.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Дифференциация звуков в связной речи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Пересказывать тексты с использованием мнемотаблиц.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воображение и творческую фантазию.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Развивать фонематическое восприятие. Развивать мелкую и общую моторику.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Как итог реализации данной программы предусмотрено проведение ТПМПК и отчёт об эффективности.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2.5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может осуществляться в дистанционном формате с применением электронного обучения и дистанционных образовательных технологий При организации процесса взаимодействия педагога с ребенком и семьей, проведения занятий следует руководствоваться следующими документами: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Федеральным законом от 29 декабря 2012 г. N273-ФЗ «Об образовании в Российской Федерации» (ст.13 п.2, ст.15, ст.16, ст.17, ст. 41 п.5).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Письмом Министерства образования и науки Российской Федерации от 21 апреля 2015 года № ВК-1013/06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 (п. 2.2.).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Федеральным законом от 27 июля 2006 г. №152-ФЗ «О персональных данных».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Федеральным законом от 27 июля 2006 г. №149-ФЗ «Об информации, информационных технологиях и о защите информации» (с изменениями и дополнениями).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Постановление от 15 мая 2013 года N26 (с изменениями на 27 августа 2015 года).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СанПиН 2.2.2/2.4.1340-03 Гигиенические требования к персональным электронновычислительным машинам и организации работы. Постановление от 13 июня 2003 года N118 О введении в действие санитарно-эпидемиологических правил и нормативов СанПиН 2.2.2/2.4.1340-03 (с изменениями на 21 июня 2016 года). </w:t>
      </w:r>
    </w:p>
    <w:p w:rsidR="00E2520D" w:rsidRPr="001205DA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III. Организационный раздел. </w:t>
      </w:r>
    </w:p>
    <w:p w:rsidR="00E2520D" w:rsidRPr="00EB30B2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B2">
        <w:rPr>
          <w:rFonts w:ascii="Times New Roman" w:hAnsi="Times New Roman" w:cs="Times New Roman"/>
          <w:b/>
          <w:sz w:val="24"/>
          <w:szCs w:val="24"/>
        </w:rPr>
        <w:t xml:space="preserve">3.1. Технологии реализации рабочей программы.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 развивающему аспекту деятельности учителя-логопеда ДОУ следует отнести не только специфические задачи по развитию речевых процессов у воспитанников с нарушениями речи, но и такие задачи, как: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развитие мотивационной сферы;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профилактика нарушений письменной и устной речи, подготовка к обучению грамоте;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развитие самоконтроля за речью;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развитие психических процессов, которые связанны с развитием речевой функции: зрительного и слухоречевого внимания, памяти, восприятия; сенсомоторных координаций, пространственных ориентировок, наглядно-образного мышления, элементов словесно - мышления.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Таким образом, создаются условия для последующей успешной адаптации воспитанников ДОУ к условиям школьного обучения.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 процессе коррекции и развития речи у детей необходимым условием является применение современных коррекционно-логопедических технологий, направленных на звуковую и смысловую сторону речи, а также связанные с речью процессы: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игровых технологий в логопедической коррекции;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здоровьесберегающие технологии: технологии сохранения и стимулирования здоровья (динамические паузы, подвижные игры, релаксация, гимнастика пальчиковая, гимнастика для глаз, гимнастика дыхательная); технологии обучения здоровому образу жизни (игротренинги и игротерапия, коммуникативные игры, самомассаж) и т.п.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Разнообразие, вариативность используемых методик позволяет обеспечить дифференцированный подход к коррекции речевых нарушений, индивидуализировать коррекционно-развивающий процесс, обеспечить индивидуальное сопровождение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каждого ребенка в зависимости от вида и структуры речевого нарушения, наличия вторичных нарушений развития, микросоциальных условий жизни воспитанника. </w:t>
      </w:r>
    </w:p>
    <w:p w:rsidR="00E2520D" w:rsidRPr="00DD66C9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6C9">
        <w:rPr>
          <w:rFonts w:ascii="Times New Roman" w:hAnsi="Times New Roman" w:cs="Times New Roman"/>
          <w:b/>
          <w:sz w:val="24"/>
          <w:szCs w:val="24"/>
        </w:rPr>
        <w:t xml:space="preserve">3.2. Консультационно-профилактическая работа.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Учителем-логопедом организуется как индивидуальное, так и групповое консультирование родителей. Консультирование предполагает работу по запросу родителей или педагогов.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На индивидуальных консультациях родителям воспитанников логопункта учитель-логопед сообщает результаты диагностического обследования речи детей, дает ответы на запросы родителей по вопросам организации воспитания, обучения и развития ребенка с нарушениями речи. Родители постоянно информируются о достижениях ребенка в речевом развитии. Индивидуальное консультирование родителей о ходе коррекционного процесса осуществляется на протяжении всего учебного года и дополняется посещением ими индивидуальных занятий, овладением приёмами автоматизации корректируемых звуков, созданием развивающей среды вне детского сада – т.е. активным участием в коррекционном процессе.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проводится в индивидуальной (с целью выработки общих подходов к работе с конкретным ребенком и его семьей) или групповой форме (семинар-практикум, выступление с сообщением на педагогическом совете ДОУ и т.п. с целью повышения компетенций по вопросам речевых нарушений и речевого развития).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Консультативно-профилактическая работа может осуществляться в дистанционном формате с применением электронного обучения и дистанционных образовательных технологий: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-Дистанционное родительское собрание по средствам платформы «Zoom»,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-Информация в родительском уголке,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-Памятка для родителей в группе WhatsApp,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-Онлайн – консультация.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Пропаганда логопедических знаний является условием успешного решения задач коррекционно-развивающего направления деятельности логопеда ДОУ. </w:t>
      </w:r>
    </w:p>
    <w:p w:rsidR="00E2520D" w:rsidRPr="00EB30B2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B2">
        <w:rPr>
          <w:rFonts w:ascii="Times New Roman" w:hAnsi="Times New Roman" w:cs="Times New Roman"/>
          <w:b/>
          <w:sz w:val="24"/>
          <w:szCs w:val="24"/>
        </w:rPr>
        <w:t>3.3. Организация систем</w:t>
      </w:r>
      <w:r w:rsidR="00EB30B2">
        <w:rPr>
          <w:rFonts w:ascii="Times New Roman" w:hAnsi="Times New Roman" w:cs="Times New Roman"/>
          <w:b/>
          <w:sz w:val="24"/>
          <w:szCs w:val="24"/>
        </w:rPr>
        <w:t>ы взаимодействия с педагогами Д</w:t>
      </w:r>
      <w:r w:rsidRPr="00EB30B2">
        <w:rPr>
          <w:rFonts w:ascii="Times New Roman" w:hAnsi="Times New Roman" w:cs="Times New Roman"/>
          <w:b/>
          <w:sz w:val="24"/>
          <w:szCs w:val="24"/>
        </w:rPr>
        <w:t xml:space="preserve">ОУ.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речи детей – это общая задача всего педагогического коллектива. Достижение положительного результата коррекционной работы по преодолению речевых нарушений у дошкольников предполагает реализацию комплексного подхода в деятельности всего педагогического коллектива и семьи воспитанников.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В работе по таким образовательным областям, как «Познавательное развитие», «Социально-коммуникативное развитие», «Художественно-эстетическое развитие», «Физическое развитие» при ведущей роли других специалистов (воспитателей,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музыкальных руководителей, воспитателя по физической культуре) учитель-логопед выступает в роли консультанта и помощника. Он может помочь педагогам выбрать адекватные методы и приемы работы с учетом индивидуальных особенностей и возможностей каждого ребенка с нарушениями речи, и этапа коррекционной работы. </w:t>
      </w:r>
    </w:p>
    <w:p w:rsidR="00E2520D" w:rsidRPr="00E2520D" w:rsidRDefault="00E2520D" w:rsidP="00E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Таким образом, целостность коррекционной работы обеспечивается установлением связей между образовательными областями, интеграцией усилий специалистов и родителей дошкольников. </w:t>
      </w:r>
    </w:p>
    <w:p w:rsidR="00E2520D" w:rsidRPr="00EB30B2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0B2">
        <w:rPr>
          <w:rFonts w:ascii="Times New Roman" w:hAnsi="Times New Roman" w:cs="Times New Roman"/>
          <w:b/>
          <w:sz w:val="24"/>
          <w:szCs w:val="24"/>
        </w:rPr>
        <w:t xml:space="preserve">3.4. Условия реализации программы.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Особенности развивающей предметно-пространственной среды логопедического кабинета.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экспериментирование с доступными детям материалами (в том числе с песком и крупой);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— эмоциональное благополучие детей во взаимодействии с предметно-пространственным окружением;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— возможность самовыражения детей.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Правильно организованная предметно-пространственная развивающая среда в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</w:t>
      </w: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личности. Развивающую предметно-пространственную среду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недирективным руководством.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Логопедический кабинет имеет зональную структуру. В нем можно выделить несколько основных зон: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Зона методического, дидактического и игрового сопровождения.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Она представлена шкафами и стеллажами и содержит следующие разделы: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Материалы по обследованию речи детей;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Методическая литература по коррекции речи детей;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Учебно-методическая литература по обучению грамоте детей с нарушениями речи;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Учебно-методические планы и другая документация учителя-логопеда;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Пособия по дидактическому обеспечению коррекционного процесса (в коробках, пластиковых контейнерах, папках и конвертах).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 Информационная зона для педагогов и родителей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Она расположена на стендах («Советы логопеда»): в коридоре, в групповых приемных обновляется регулярно. В логопедическом кабинете имеется подборка популярных сведений о развитии и коррекции речи детей.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 Зона индивидуальной коррекции речи.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Здесь располагаются зеркало и рабочий стол, за которым проходит индивидуальная коррекционная работа, над зеркалом имеется приспособление для мобильного расположения наглядного материала, используемого на индивидуальном занятии (изображения основных артикуляционных упражнений, звуковых профилей и т.п.).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Необходимым условием реализации рабочей программы является наличие основной документации: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Речевая карта на каждого ребёнка;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- Планы индивидуальной работы с детьми;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График работы учителя-логопеда;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Отчёт об эффективности деятельности логопедического пункта;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Журнал учёта посещаемости детьми коррекционно-развивающих занятий;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- Журнал консультаций родителей (законных представителей) ребёнка. </w:t>
      </w:r>
    </w:p>
    <w:p w:rsidR="00E2520D" w:rsidRPr="004A3075" w:rsidRDefault="00E2520D" w:rsidP="00E25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075">
        <w:rPr>
          <w:rFonts w:ascii="Times New Roman" w:hAnsi="Times New Roman" w:cs="Times New Roman"/>
          <w:b/>
          <w:sz w:val="24"/>
          <w:szCs w:val="24"/>
        </w:rPr>
        <w:t xml:space="preserve">3.5. Программно-методическое обеспечение коррекционно-развивающей работы логопеда.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1. Азова Е.А., Чернова О.О. « Домашняя тетрадь. Логопедическая. Учим звуки [С],[Сь]. Для детей 5-7 лет.»- издательство ТЦ «Сфера»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2. Азова Е.А., Чернова О.О. « Домашняя тетрадь. Логопедическая. Учим звуки [З],[Зь],[Ц]. Для детей 5-7 лет.»- издательство ТЦ «Сфера»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3. Азова Е.А., Чернова О.О. « Домашняя тетрадь. Логопедическая. Учим звуки [Л],[Ль]. Для детей 5-7 лет.»- издательство ТЦ «Сфера»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4. Азова Е.А., Чернова О.О. « Домашняя тетрадь. Логопедическая. Учим звуки [Ш],[Ж]. Для детей 5-7 лет.»- издательство ТЦ «Сфера»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5. Азова Е.А., Чернова О.О. « Домашняя тетрадь. Логопедическая. Учим звуки [Ч],[Щ]. Для детей 5-7 лет.»- издательство ТЦ «Сфера»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6. Гаврина Г. «Логопедическая тетрадь на звуки Р и Рь»- Киров, 2006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7. Гаврина Г. «Логопедическая тетрадь на звуки Л и Ль»- Киров, 2006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8. Гаврина Г. «Логопедическая тетрадь на звуки Ч и Щ»- Киров, 2006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9. Жукова Н.С. «Уроки логопеда»- Москва, «Эксмо», 2008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10. Ивановская О.Г., Гадасина Л.Я. «Энциклопедия логопедических игр»- СПб, «Каро», 2007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11. Йощенко В.О. «Сборник примерных форм документов и методических материалов к организации логопедической работы в ДОУ», 2007 (в электронном варианте)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12. Китаева Н.Н. «Диагностика звукопроизношения. Методическое пособие»- «Наука-Питер», 2005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13. Кирьянова Р.А., «Шпаргалка» для учителя-логопеда дошкольного образовательного учреждения: Справочное пособие для логопеда-практика., СПб, «Каро», 2008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14. Коноваленко В.В., Коноваленко С.В. «Пособие для логопедов, родителей и детей: Домашняя тетрадь для закрепления произношения шипящих звуков Ч,Щ»- издательство «Гном-пресс»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15. Куликовская Т.А. «Язычок рычит. Постановка и коррекция звука Р.»- ИД «Карапуз», 2012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lastRenderedPageBreak/>
        <w:t xml:space="preserve">16. Куликовская Т.А. «Язычок люлит. Постановка и коррекция звука Л.»- ИД «Карапуз», 2012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17. Куликовская Т.А. «Язычок шипит. Постановка и коррекция звуков Ш, Ж, Ч, Щ.»- ИД «Карапуз», 2012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18. Куликовская Т.А. «Язычок свистит. Постановка и коррекция звуковС, З, Ц.»- ИД «Карапуз», 2012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19. Куликовская Т., Буланова С. «Загадки, скороговорки, считалки. Я учусь выговаривать С, З, Ц»- издательство «Стрекоза», 2018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20. Куликовская Т., Буланова С. «Загадки, скороговорки, считалки. Я учусь выговаривать Л»- издательство «Стрекоза», 2018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21. Куликовская Т., Буланова С. «Загадки, скороговорки, считалки. Я учусь выговаривать Р»- издательство «Стрекоза», 2018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22. Майорова А.С. «Учись говорить правильно»- Москва, Центрполиграф, 2002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23. Нищева Н.В. «Конспекты подгрупповых логопедических занятий в старшей группе детского сада для детей с ОНР»- СПб, «Детство- пресс», 2007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24. Османова Г.А. «Новые игры с пальчиками для развития мелкой моторики: картотекапальчиковых игр»- СПб, «Каро», 2008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25. Пименова Т.И. «Выговаривать хочу»- Издательство «Каро», СПб, 2006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26. Смирнова И.А. «Логопедический Альбом для обследования звукопроизношения»- СПБ, Карапуз, 2006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 xml:space="preserve">27. Яковлева И.Н., Иванова Т.А., Ивлева М.Г. «Методические рекомендации. Об организации работы дошкольного и школьного логопедических пунктов», СПб, 2015 (в электронном варианте) </w:t>
      </w:r>
    </w:p>
    <w:p w:rsidR="00E2520D" w:rsidRPr="00E2520D" w:rsidRDefault="00E2520D" w:rsidP="00EB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0D">
        <w:rPr>
          <w:rFonts w:ascii="Times New Roman" w:hAnsi="Times New Roman" w:cs="Times New Roman"/>
          <w:sz w:val="24"/>
          <w:szCs w:val="24"/>
        </w:rPr>
        <w:t>и другие…</w:t>
      </w:r>
    </w:p>
    <w:sectPr w:rsidR="00E2520D" w:rsidRPr="00E2520D" w:rsidSect="0025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64D" w:rsidRDefault="00F8164D" w:rsidP="00E2520D">
      <w:pPr>
        <w:spacing w:after="0" w:line="240" w:lineRule="auto"/>
      </w:pPr>
      <w:r>
        <w:separator/>
      </w:r>
    </w:p>
  </w:endnote>
  <w:endnote w:type="continuationSeparator" w:id="1">
    <w:p w:rsidR="00F8164D" w:rsidRDefault="00F8164D" w:rsidP="00E2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64D" w:rsidRDefault="00F8164D" w:rsidP="00E2520D">
      <w:pPr>
        <w:spacing w:after="0" w:line="240" w:lineRule="auto"/>
      </w:pPr>
      <w:r>
        <w:separator/>
      </w:r>
    </w:p>
  </w:footnote>
  <w:footnote w:type="continuationSeparator" w:id="1">
    <w:p w:rsidR="00F8164D" w:rsidRDefault="00F8164D" w:rsidP="00E25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03C001B"/>
    <w:multiLevelType w:val="hybridMultilevel"/>
    <w:tmpl w:val="98C149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AA79C39"/>
    <w:multiLevelType w:val="hybridMultilevel"/>
    <w:tmpl w:val="A852B4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61EC5D"/>
    <w:multiLevelType w:val="hybridMultilevel"/>
    <w:tmpl w:val="C0FEBA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3C8FCA1"/>
    <w:multiLevelType w:val="hybridMultilevel"/>
    <w:tmpl w:val="AE759C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ED0"/>
    <w:rsid w:val="001205DA"/>
    <w:rsid w:val="00253E20"/>
    <w:rsid w:val="00344553"/>
    <w:rsid w:val="003B42BF"/>
    <w:rsid w:val="004120E5"/>
    <w:rsid w:val="004A041B"/>
    <w:rsid w:val="004A3075"/>
    <w:rsid w:val="007531C9"/>
    <w:rsid w:val="007F7E32"/>
    <w:rsid w:val="008E0ED0"/>
    <w:rsid w:val="009D49DC"/>
    <w:rsid w:val="00A44F5F"/>
    <w:rsid w:val="00BC337D"/>
    <w:rsid w:val="00BF4A25"/>
    <w:rsid w:val="00D42FAB"/>
    <w:rsid w:val="00D674FD"/>
    <w:rsid w:val="00D734FA"/>
    <w:rsid w:val="00DD66C9"/>
    <w:rsid w:val="00E2520D"/>
    <w:rsid w:val="00EA4220"/>
    <w:rsid w:val="00EB30B2"/>
    <w:rsid w:val="00EB4EE4"/>
    <w:rsid w:val="00F81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3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2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520D"/>
  </w:style>
  <w:style w:type="paragraph" w:styleId="a6">
    <w:name w:val="footer"/>
    <w:basedOn w:val="a"/>
    <w:link w:val="a7"/>
    <w:uiPriority w:val="99"/>
    <w:unhideWhenUsed/>
    <w:rsid w:val="00E2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520D"/>
  </w:style>
  <w:style w:type="table" w:customStyle="1" w:styleId="1">
    <w:name w:val="Сетка таблицы1"/>
    <w:basedOn w:val="a1"/>
    <w:uiPriority w:val="59"/>
    <w:rsid w:val="007531C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3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3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2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520D"/>
  </w:style>
  <w:style w:type="paragraph" w:styleId="a6">
    <w:name w:val="footer"/>
    <w:basedOn w:val="a"/>
    <w:link w:val="a7"/>
    <w:uiPriority w:val="99"/>
    <w:unhideWhenUsed/>
    <w:rsid w:val="00E2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520D"/>
  </w:style>
  <w:style w:type="table" w:customStyle="1" w:styleId="1">
    <w:name w:val="Сетка таблицы1"/>
    <w:basedOn w:val="a1"/>
    <w:uiPriority w:val="59"/>
    <w:rsid w:val="007531C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3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BC88-E809-4E82-A406-0D9A2A0B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6571</Words>
  <Characters>37458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2023-01-16T06:40:00Z</dcterms:created>
  <dcterms:modified xsi:type="dcterms:W3CDTF">2023-01-16T06:40:00Z</dcterms:modified>
</cp:coreProperties>
</file>